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3" w:rsidRDefault="007C11E3" w:rsidP="007C11E3">
      <w:pPr>
        <w:jc w:val="center"/>
        <w:rPr>
          <w:rFonts w:ascii="Arial Black" w:hAnsi="Arial Black"/>
          <w:b/>
          <w:color w:val="E36C0A"/>
          <w:sz w:val="32"/>
          <w:szCs w:val="32"/>
        </w:rPr>
      </w:pPr>
      <w:r w:rsidRPr="00A5285B">
        <w:rPr>
          <w:rFonts w:ascii="Arial Black" w:hAnsi="Arial Black"/>
          <w:b/>
          <w:color w:val="E36C0A"/>
          <w:sz w:val="32"/>
          <w:szCs w:val="32"/>
        </w:rPr>
        <w:t>Как приучить ребёнка к правилам</w:t>
      </w:r>
    </w:p>
    <w:p w:rsidR="007C11E3" w:rsidRDefault="007C11E3" w:rsidP="007C11E3">
      <w:pPr>
        <w:jc w:val="center"/>
        <w:rPr>
          <w:rFonts w:ascii="Arial Black" w:hAnsi="Arial Black"/>
          <w:b/>
          <w:color w:val="E36C0A"/>
          <w:sz w:val="32"/>
          <w:szCs w:val="32"/>
        </w:rPr>
      </w:pPr>
    </w:p>
    <w:p w:rsidR="007C11E3" w:rsidRDefault="007C11E3" w:rsidP="00B16627">
      <w:pPr>
        <w:spacing w:after="225"/>
        <w:jc w:val="both"/>
        <w:rPr>
          <w:color w:val="9436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3175</wp:posOffset>
            </wp:positionV>
            <wp:extent cx="27527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1" name="Рисунок 1" descr="Описание: F:\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Б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5285B">
        <w:rPr>
          <w:color w:val="943634"/>
        </w:rPr>
        <w:t xml:space="preserve">  Правила, регулирующие взаимоотношения между родителями и детьми, есть в каждой семье. В какой-то </w:t>
      </w:r>
      <w:bookmarkStart w:id="0" w:name="_GoBack"/>
      <w:bookmarkEnd w:id="0"/>
      <w:r w:rsidRPr="00A5285B">
        <w:rPr>
          <w:color w:val="943634"/>
        </w:rPr>
        <w:t xml:space="preserve">семье эти правила устанавливает сам ребенок («Вы обязаны делать все, о чем я вам буду плакать!»), в другой – строгие родители («Что мне сейчас в голову пришло, то тебе и делать!»). Правила – это то, что когда-то было установлено и стало уже привычным. Потом мы называем это отношениями. Если взрослые не устанавливают правила, ребенок установит их для «родителей-воспитателей». </w:t>
      </w:r>
      <w:proofErr w:type="gramStart"/>
      <w:r w:rsidRPr="00A5285B">
        <w:rPr>
          <w:color w:val="943634"/>
        </w:rPr>
        <w:t>В некоторых семьях в правилах возможны два перекоса: или это правило «ребенок – главный, родители – на побегушках», или правило «ребенок – никто, родители – все».. В гармоничной семье чаще всего используется правило «уважение к ребенку, уважение к родителям».</w:t>
      </w:r>
      <w:proofErr w:type="gramEnd"/>
    </w:p>
    <w:p w:rsidR="007C11E3" w:rsidRPr="00A5285B" w:rsidRDefault="007C11E3" w:rsidP="00B16627">
      <w:pPr>
        <w:spacing w:after="225"/>
        <w:jc w:val="both"/>
        <w:rPr>
          <w:color w:val="943634"/>
        </w:rPr>
      </w:pPr>
    </w:p>
    <w:p w:rsidR="007C11E3" w:rsidRPr="009A6040" w:rsidRDefault="007C11E3" w:rsidP="00B16627">
      <w:pPr>
        <w:spacing w:after="225"/>
        <w:jc w:val="center"/>
        <w:rPr>
          <w:color w:val="002060"/>
        </w:rPr>
      </w:pPr>
      <w:r w:rsidRPr="009A6040">
        <w:rPr>
          <w:b/>
          <w:bCs/>
          <w:i/>
          <w:iCs/>
          <w:color w:val="002060"/>
        </w:rPr>
        <w:t xml:space="preserve"> «Ребенок – главный, родители – на </w:t>
      </w:r>
      <w:proofErr w:type="gramStart"/>
      <w:r w:rsidRPr="009A6040">
        <w:rPr>
          <w:b/>
          <w:bCs/>
          <w:i/>
          <w:iCs/>
          <w:color w:val="002060"/>
        </w:rPr>
        <w:t>побегушках</w:t>
      </w:r>
      <w:proofErr w:type="gramEnd"/>
      <w:r w:rsidRPr="009A6040">
        <w:rPr>
          <w:b/>
          <w:bCs/>
          <w:i/>
          <w:iCs/>
          <w:color w:val="002060"/>
        </w:rPr>
        <w:t>»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C7748D">
        <w:rPr>
          <w:color w:val="000000"/>
        </w:rPr>
        <w:t>-</w:t>
      </w:r>
      <w:r w:rsidRPr="00A5285B">
        <w:rPr>
          <w:color w:val="943634"/>
        </w:rPr>
        <w:t>если я по утрам довольно долго собираюсь, папа отвезет меня в школу на машине;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>-если я при выполнении домашнего задания прикинусь достаточно глупым, мама сидит и занимается со мной каждый день по 2 часа;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>-если мне нельзя дома смотреть телевизор, я должен ныть так долго, пока мама не сдастся.</w:t>
      </w:r>
    </w:p>
    <w:p w:rsidR="007C11E3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 xml:space="preserve">В этом случае дети получают желаемое, даже если ведут себя плохо. 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</w:p>
    <w:p w:rsidR="007C11E3" w:rsidRPr="009A6040" w:rsidRDefault="007C11E3" w:rsidP="00B16627">
      <w:pPr>
        <w:spacing w:after="225"/>
        <w:jc w:val="center"/>
        <w:rPr>
          <w:color w:val="002060"/>
        </w:rPr>
      </w:pPr>
      <w:r w:rsidRPr="009A6040">
        <w:rPr>
          <w:b/>
          <w:bCs/>
          <w:i/>
          <w:iCs/>
          <w:color w:val="002060"/>
        </w:rPr>
        <w:t>«Ребенок – никто, родители – все»</w:t>
      </w:r>
    </w:p>
    <w:p w:rsidR="007C11E3" w:rsidRDefault="007C11E3" w:rsidP="00B16627">
      <w:pPr>
        <w:spacing w:after="225"/>
        <w:jc w:val="both"/>
        <w:rPr>
          <w:color w:val="943634"/>
        </w:rPr>
      </w:pPr>
      <w:r w:rsidRPr="00C7748D">
        <w:rPr>
          <w:i/>
          <w:iCs/>
          <w:color w:val="000000"/>
        </w:rPr>
        <w:t>-</w:t>
      </w:r>
      <w:r w:rsidRPr="00A5285B">
        <w:rPr>
          <w:color w:val="943634"/>
        </w:rPr>
        <w:t>если я утром копаюсь, мне запретят вечером смотреть телевизор;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C7748D">
        <w:rPr>
          <w:color w:val="000000"/>
        </w:rPr>
        <w:t>-</w:t>
      </w:r>
      <w:r w:rsidRPr="00A5285B">
        <w:rPr>
          <w:color w:val="943634"/>
        </w:rPr>
        <w:t>если в моей домашней работе появится хоть одна ошибка, я должен буду все переписывать снова;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>-если мама застанет меня за телевизором, на меня накричат и посадят под домашний арест.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>С этими правилами ребенок чувствует, что его не уважают.</w:t>
      </w:r>
    </w:p>
    <w:p w:rsidR="007C11E3" w:rsidRPr="009A6040" w:rsidRDefault="007C11E3" w:rsidP="00B16627">
      <w:pPr>
        <w:spacing w:after="225"/>
        <w:jc w:val="both"/>
        <w:rPr>
          <w:color w:val="002060"/>
        </w:rPr>
      </w:pPr>
      <w:r w:rsidRPr="009A6040">
        <w:rPr>
          <w:b/>
          <w:bCs/>
          <w:i/>
          <w:iCs/>
          <w:color w:val="002060"/>
        </w:rPr>
        <w:t>«Уважение к ребенку, уважение к родителям»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>-если я утром копаюсь, я опоздаю в школу;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 xml:space="preserve">-моя мама предлагает мне помощь при выполнении домашнего задания. Если я начинаю </w:t>
      </w:r>
      <w:proofErr w:type="gramStart"/>
      <w:r w:rsidRPr="00A5285B">
        <w:rPr>
          <w:color w:val="943634"/>
        </w:rPr>
        <w:t>придуриваться</w:t>
      </w:r>
      <w:proofErr w:type="gramEnd"/>
      <w:r w:rsidRPr="00A5285B">
        <w:rPr>
          <w:color w:val="943634"/>
        </w:rPr>
        <w:t>, она выходит.</w:t>
      </w:r>
    </w:p>
    <w:p w:rsidR="007C11E3" w:rsidRPr="00A5285B" w:rsidRDefault="007C11E3" w:rsidP="00B16627">
      <w:pPr>
        <w:spacing w:after="225"/>
        <w:rPr>
          <w:color w:val="943634"/>
        </w:rPr>
      </w:pPr>
      <w:r w:rsidRPr="00A5285B">
        <w:rPr>
          <w:color w:val="943634"/>
        </w:rPr>
        <w:t>-если определенная передача не подходит для меня, телевизор остается выключенным.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lastRenderedPageBreak/>
        <w:t>Правила для ребенка дошкольного возраста должны быть ясными и простыми. Тогда ребенок знает заранее, чего Вы от него ожидаете. Он знает сам, когда нарушил правило, и вы можете полностью отказаться от «приказов» или запретов.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A5285B">
        <w:rPr>
          <w:color w:val="943634"/>
        </w:rPr>
        <w:t xml:space="preserve">Правила – не что-то застывшее. В каждой семье они могут выглядеть по-своему и изменяться в зависимости от возраста ребенка. Обращайте внимание на потребности </w:t>
      </w:r>
      <w:r w:rsidRPr="00A5285B">
        <w:rPr>
          <w:i/>
          <w:iCs/>
          <w:color w:val="943634"/>
        </w:rPr>
        <w:t>своего</w:t>
      </w:r>
      <w:r w:rsidRPr="00A5285B">
        <w:rPr>
          <w:color w:val="943634"/>
        </w:rPr>
        <w:t xml:space="preserve"> </w:t>
      </w:r>
      <w:r w:rsidRPr="00A5285B">
        <w:rPr>
          <w:i/>
          <w:iCs/>
          <w:color w:val="943634"/>
        </w:rPr>
        <w:t>ребенка,</w:t>
      </w:r>
      <w:r w:rsidRPr="00A5285B">
        <w:rPr>
          <w:color w:val="943634"/>
        </w:rPr>
        <w:t xml:space="preserve"> как, впрочем, и не забывайте о </w:t>
      </w:r>
      <w:proofErr w:type="gramStart"/>
      <w:r w:rsidRPr="00A5285B">
        <w:rPr>
          <w:i/>
          <w:iCs/>
          <w:color w:val="943634"/>
        </w:rPr>
        <w:t>своих</w:t>
      </w:r>
      <w:proofErr w:type="gramEnd"/>
      <w:r w:rsidRPr="00A5285B">
        <w:rPr>
          <w:i/>
          <w:iCs/>
          <w:color w:val="943634"/>
        </w:rPr>
        <w:t xml:space="preserve"> собственных, </w:t>
      </w:r>
      <w:r w:rsidRPr="00A5285B">
        <w:rPr>
          <w:iCs/>
          <w:color w:val="943634"/>
        </w:rPr>
        <w:t>например:</w:t>
      </w:r>
      <w:r w:rsidRPr="00A5285B">
        <w:rPr>
          <w:i/>
          <w:iCs/>
          <w:color w:val="943634"/>
        </w:rPr>
        <w:t xml:space="preserve"> 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-Сон.</w:t>
      </w:r>
      <w:r w:rsidRPr="009A6040">
        <w:rPr>
          <w:color w:val="0070C0"/>
        </w:rPr>
        <w:t xml:space="preserve"> </w:t>
      </w:r>
      <w:r w:rsidRPr="00A5285B">
        <w:rPr>
          <w:color w:val="943634"/>
        </w:rPr>
        <w:t>После сказки на ночь мама или папа уходят из комнаты, говоря: «Ты остаешься в своей постели и лежишь тихо».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-Еда.</w:t>
      </w:r>
      <w:r w:rsidRPr="009A6040">
        <w:rPr>
          <w:color w:val="0070C0"/>
        </w:rPr>
        <w:t xml:space="preserve"> </w:t>
      </w:r>
      <w:r w:rsidRPr="00A5285B">
        <w:rPr>
          <w:color w:val="943634"/>
        </w:rPr>
        <w:t xml:space="preserve">«Я определяю, что будет на обед. Ты решаешь, </w:t>
      </w:r>
      <w:proofErr w:type="gramStart"/>
      <w:r w:rsidRPr="00A5285B">
        <w:rPr>
          <w:color w:val="943634"/>
        </w:rPr>
        <w:t>будешь ли ты есть</w:t>
      </w:r>
      <w:proofErr w:type="gramEnd"/>
      <w:r w:rsidRPr="00A5285B">
        <w:rPr>
          <w:color w:val="943634"/>
        </w:rPr>
        <w:t xml:space="preserve"> и сколько».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-Уборка.</w:t>
      </w:r>
      <w:r w:rsidRPr="00A5285B">
        <w:rPr>
          <w:color w:val="943634"/>
        </w:rPr>
        <w:t xml:space="preserve"> «Сначала ты убираешь старую игру, потом достаешь новую».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-Отношения с окружающими.</w:t>
      </w:r>
      <w:r w:rsidRPr="00A5285B">
        <w:rPr>
          <w:color w:val="943634"/>
        </w:rPr>
        <w:t xml:space="preserve"> «Мы разговариваем друг с другом дружелюбно, без ругательств и крика».</w:t>
      </w:r>
    </w:p>
    <w:p w:rsidR="007C11E3" w:rsidRPr="00A5285B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-Телевизор.</w:t>
      </w:r>
      <w:r w:rsidRPr="00A5285B">
        <w:rPr>
          <w:color w:val="943634"/>
        </w:rPr>
        <w:t xml:space="preserve"> «Я решаю, как долго ты можешь смотреть телевизор. Мы решаем вместе, что ты можешь смотреть. Тебе разрешено включать телевизор только с моего разрешения».</w:t>
      </w:r>
    </w:p>
    <w:p w:rsidR="007C11E3" w:rsidRDefault="007C11E3" w:rsidP="00B16627">
      <w:pPr>
        <w:spacing w:after="225"/>
        <w:jc w:val="both"/>
        <w:rPr>
          <w:color w:val="943634"/>
        </w:rPr>
      </w:pPr>
      <w:r w:rsidRPr="009A6040">
        <w:rPr>
          <w:i/>
          <w:iCs/>
          <w:color w:val="0070C0"/>
        </w:rPr>
        <w:t>-Безопасность</w:t>
      </w:r>
      <w:r w:rsidRPr="009A6040">
        <w:rPr>
          <w:color w:val="0070C0"/>
        </w:rPr>
        <w:t>.</w:t>
      </w:r>
      <w:r w:rsidRPr="00A5285B">
        <w:rPr>
          <w:color w:val="943634"/>
        </w:rPr>
        <w:t xml:space="preserve"> «После школы ты сразу же идешь домой. Если ты покидаешь двор, нужно сначала сообщить мне об этом. Я всегда должна знать, где ты находишься»</w:t>
      </w:r>
      <w:r w:rsidRPr="00A5285B">
        <w:rPr>
          <w:i/>
          <w:iCs/>
          <w:color w:val="943634"/>
        </w:rPr>
        <w:t>.</w:t>
      </w:r>
      <w:r w:rsidRPr="00A5285B">
        <w:rPr>
          <w:color w:val="943634"/>
        </w:rPr>
        <w:t xml:space="preserve"> Это лишь примеры некоторых правил. Вы можете назвать правила каким-нибудь именем и напоминать о них, если ребенок их нарушает. Спрашивайте о правилах и повторяйте их время от времени. Тем самым предотвращаются многие конфликты и разборки</w:t>
      </w:r>
      <w:r>
        <w:rPr>
          <w:color w:val="943634"/>
        </w:rPr>
        <w:t>.</w:t>
      </w:r>
    </w:p>
    <w:p w:rsidR="007C11E3" w:rsidRDefault="007C11E3" w:rsidP="007C11E3">
      <w:pPr>
        <w:spacing w:after="225"/>
        <w:ind w:firstLine="300"/>
        <w:jc w:val="both"/>
        <w:rPr>
          <w:color w:val="943634"/>
        </w:rPr>
      </w:pPr>
    </w:p>
    <w:p w:rsidR="007C11E3" w:rsidRPr="00C7748D" w:rsidRDefault="007C11E3" w:rsidP="007C11E3">
      <w:pPr>
        <w:spacing w:after="225"/>
        <w:ind w:firstLine="300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457450" cy="1847850"/>
            <wp:effectExtent l="0" t="0" r="0" b="0"/>
            <wp:docPr id="2" name="Рисунок 2" descr="Описание: F:\Б\мол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Б\молод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7C" w:rsidRDefault="00563F7C"/>
    <w:sectPr w:rsidR="0056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E3"/>
    <w:rsid w:val="00563F7C"/>
    <w:rsid w:val="007C11E3"/>
    <w:rsid w:val="00B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1</cp:lastModifiedBy>
  <cp:revision>2</cp:revision>
  <dcterms:created xsi:type="dcterms:W3CDTF">2017-02-10T09:01:00Z</dcterms:created>
  <dcterms:modified xsi:type="dcterms:W3CDTF">2017-02-10T09:34:00Z</dcterms:modified>
</cp:coreProperties>
</file>